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Parent/Carers Complaints Policy</w:t>
      </w:r>
    </w:p>
    <w:p w:rsidR="00000000" w:rsidDel="00000000" w:rsidP="00000000" w:rsidRDefault="00000000" w:rsidRPr="00000000" w14:paraId="00000003">
      <w:pPr>
        <w:pStyle w:val="Title"/>
        <w:spacing w:after="120" w:lineRule="auto"/>
        <w:ind w:left="-142" w:firstLine="0"/>
        <w:jc w:val="left"/>
        <w:rPr>
          <w:rFonts w:ascii="Century Gothic" w:cs="Century Gothic" w:eastAsia="Century Gothic" w:hAnsi="Century Gothic"/>
          <w:b w:val="0"/>
        </w:rPr>
      </w:pPr>
      <w:r w:rsidDel="00000000" w:rsidR="00000000" w:rsidRPr="00000000">
        <w:rPr>
          <w:rFonts w:ascii="Century Gothic" w:cs="Century Gothic" w:eastAsia="Century Gothic" w:hAnsi="Century Gothic"/>
          <w:color w:val="2f69b3"/>
          <w:rtl w:val="0"/>
        </w:rPr>
        <w:t xml:space="preserve">Rationale: </w:t>
      </w:r>
      <w:r w:rsidDel="00000000" w:rsidR="00000000" w:rsidRPr="00000000">
        <w:rPr>
          <w:rtl w:val="0"/>
        </w:rPr>
      </w:r>
    </w:p>
    <w:p w:rsidR="00000000" w:rsidDel="00000000" w:rsidP="00000000" w:rsidRDefault="00000000" w:rsidRPr="00000000" w14:paraId="00000004">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The Department of Education is committed to treating everyone with dignity and respect and encourages good communication between parents and schools.</w:t>
      </w:r>
    </w:p>
    <w:p w:rsidR="00000000" w:rsidDel="00000000" w:rsidP="00000000" w:rsidRDefault="00000000" w:rsidRPr="00000000" w14:paraId="00000005">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Schools, regions and the central office act in accordance with the Department’s parent complaints policy and processes when managing your complaint. Further information about the policy </w:t>
      </w:r>
      <w:r w:rsidDel="00000000" w:rsidR="00000000" w:rsidRPr="00000000">
        <w:rPr>
          <w:rFonts w:ascii="Century Gothic" w:cs="Century Gothic" w:eastAsia="Century Gothic" w:hAnsi="Century Gothic"/>
          <w:i w:val="1"/>
          <w:color w:val="000000"/>
          <w:sz w:val="20"/>
          <w:szCs w:val="20"/>
          <w:rtl w:val="0"/>
        </w:rPr>
        <w:t xml:space="preserve">Addressing parents’ concerns and complaints effectively: policy and guides</w:t>
      </w:r>
      <w:r w:rsidDel="00000000" w:rsidR="00000000" w:rsidRPr="00000000">
        <w:rPr>
          <w:rFonts w:ascii="Century Gothic" w:cs="Century Gothic" w:eastAsia="Century Gothic" w:hAnsi="Century Gothic"/>
          <w:color w:val="000000"/>
          <w:sz w:val="20"/>
          <w:szCs w:val="20"/>
          <w:rtl w:val="0"/>
        </w:rPr>
        <w:t xml:space="preserve">, including everyone’s role in resolving concerns and complaints, can be found on the Department’s website.</w:t>
      </w:r>
    </w:p>
    <w:p w:rsidR="00000000" w:rsidDel="00000000" w:rsidP="00000000" w:rsidRDefault="00000000" w:rsidRPr="00000000" w14:paraId="00000006">
      <w:pPr>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07">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Process</w:t>
      </w:r>
    </w:p>
    <w:p w:rsidR="00000000" w:rsidDel="00000000" w:rsidP="00000000" w:rsidRDefault="00000000" w:rsidRPr="00000000" w14:paraId="00000008">
      <w:pPr>
        <w:spacing w:line="276" w:lineRule="auto"/>
        <w:rPr>
          <w:rFonts w:ascii="Century Gothic" w:cs="Century Gothic" w:eastAsia="Century Gothic" w:hAnsi="Century Gothic"/>
          <w:color w:val="000000"/>
          <w:sz w:val="2"/>
          <w:szCs w:val="2"/>
        </w:rPr>
      </w:pPr>
      <w:r w:rsidDel="00000000" w:rsidR="00000000" w:rsidRPr="00000000">
        <w:rPr>
          <w:rtl w:val="0"/>
        </w:rPr>
      </w:r>
    </w:p>
    <w:p w:rsidR="00000000" w:rsidDel="00000000" w:rsidP="00000000" w:rsidRDefault="00000000" w:rsidRPr="00000000" w14:paraId="00000009">
      <w:pPr>
        <w:spacing w:line="276" w:lineRule="auto"/>
        <w:rPr>
          <w:rFonts w:ascii="Century Gothic" w:cs="Century Gothic" w:eastAsia="Century Gothic" w:hAnsi="Century Gothic"/>
          <w:color w:val="000000"/>
          <w:sz w:val="10"/>
          <w:szCs w:val="10"/>
        </w:rPr>
      </w:pPr>
      <w:r w:rsidDel="00000000" w:rsidR="00000000" w:rsidRPr="00000000">
        <w:rPr>
          <w:rtl w:val="0"/>
        </w:rPr>
      </w:r>
    </w:p>
    <w:p w:rsidR="00000000" w:rsidDel="00000000" w:rsidP="00000000" w:rsidRDefault="00000000" w:rsidRPr="00000000" w14:paraId="0000000A">
      <w:pPr>
        <w:ind w:left="-14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concerns and complaints lodged with the Department about a Government school are addressed in line with relevant professional and administrative standards and in accordance with obligations and rights afforded under Victorian legislative and regulatory frameworks. These include the </w:t>
      </w:r>
      <w:r w:rsidDel="00000000" w:rsidR="00000000" w:rsidRPr="00000000">
        <w:rPr>
          <w:rFonts w:ascii="Century Gothic" w:cs="Century Gothic" w:eastAsia="Century Gothic" w:hAnsi="Century Gothic"/>
          <w:i w:val="1"/>
          <w:sz w:val="20"/>
          <w:szCs w:val="20"/>
          <w:rtl w:val="0"/>
        </w:rPr>
        <w:t xml:space="preserve">Education and Training Reform Act 2006</w:t>
      </w:r>
      <w:r w:rsidDel="00000000" w:rsidR="00000000" w:rsidRPr="00000000">
        <w:rPr>
          <w:rFonts w:ascii="Century Gothic" w:cs="Century Gothic" w:eastAsia="Century Gothic" w:hAnsi="Century Gothic"/>
          <w:sz w:val="20"/>
          <w:szCs w:val="20"/>
          <w:rtl w:val="0"/>
        </w:rPr>
        <w:t xml:space="preserve">, the </w:t>
      </w:r>
      <w:r w:rsidDel="00000000" w:rsidR="00000000" w:rsidRPr="00000000">
        <w:rPr>
          <w:rFonts w:ascii="Century Gothic" w:cs="Century Gothic" w:eastAsia="Century Gothic" w:hAnsi="Century Gothic"/>
          <w:i w:val="1"/>
          <w:sz w:val="20"/>
          <w:szCs w:val="20"/>
          <w:rtl w:val="0"/>
        </w:rPr>
        <w:t xml:space="preserve">Charter of Human Rights and Responsibilities Act 2006 </w:t>
      </w:r>
      <w:r w:rsidDel="00000000" w:rsidR="00000000" w:rsidRPr="00000000">
        <w:rPr>
          <w:rFonts w:ascii="Century Gothic" w:cs="Century Gothic" w:eastAsia="Century Gothic" w:hAnsi="Century Gothic"/>
          <w:sz w:val="20"/>
          <w:szCs w:val="20"/>
          <w:rtl w:val="0"/>
        </w:rPr>
        <w:t xml:space="preserve">and the </w:t>
      </w:r>
      <w:r w:rsidDel="00000000" w:rsidR="00000000" w:rsidRPr="00000000">
        <w:rPr>
          <w:rFonts w:ascii="Century Gothic" w:cs="Century Gothic" w:eastAsia="Century Gothic" w:hAnsi="Century Gothic"/>
          <w:i w:val="1"/>
          <w:sz w:val="20"/>
          <w:szCs w:val="20"/>
          <w:rtl w:val="0"/>
        </w:rPr>
        <w:t xml:space="preserve">Equal Opportunity Act 2010. </w:t>
      </w:r>
      <w:r w:rsidDel="00000000" w:rsidR="00000000" w:rsidRPr="00000000">
        <w:rPr>
          <w:rFonts w:ascii="Century Gothic" w:cs="Century Gothic" w:eastAsia="Century Gothic" w:hAnsi="Century Gothic"/>
          <w:sz w:val="20"/>
          <w:szCs w:val="20"/>
          <w:rtl w:val="0"/>
        </w:rPr>
        <w:t xml:space="preserve">Complete a parent complaint form.</w:t>
      </w:r>
    </w:p>
    <w:p w:rsidR="00000000" w:rsidDel="00000000" w:rsidP="00000000" w:rsidRDefault="00000000" w:rsidRPr="00000000" w14:paraId="0000000B">
      <w:pP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0C">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How do I raise an issue or make a complaint?</w:t>
      </w:r>
    </w:p>
    <w:p w:rsidR="00000000" w:rsidDel="00000000" w:rsidP="00000000" w:rsidRDefault="00000000" w:rsidRPr="00000000" w14:paraId="0000000D">
      <w:pPr>
        <w:spacing w:line="276" w:lineRule="auto"/>
        <w:rPr>
          <w:rFonts w:ascii="Century Gothic" w:cs="Century Gothic" w:eastAsia="Century Gothic" w:hAnsi="Century Gothic"/>
          <w:color w:val="000000"/>
          <w:sz w:val="10"/>
          <w:szCs w:val="10"/>
        </w:rPr>
      </w:pPr>
      <w:r w:rsidDel="00000000" w:rsidR="00000000" w:rsidRPr="00000000">
        <w:rPr>
          <w:rtl w:val="0"/>
        </w:rPr>
      </w:r>
    </w:p>
    <w:p w:rsidR="00000000" w:rsidDel="00000000" w:rsidP="00000000" w:rsidRDefault="00000000" w:rsidRPr="00000000" w14:paraId="0000000E">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The school should always be your first point of contact. Schools need to know if you have any concerns about your child’s education. Teaching and learning works best when parents and teachers talk to each other and work together to solve any problems. You are always welcome to ask about and request a copy of our school’s policies.</w:t>
      </w:r>
    </w:p>
    <w:p w:rsidR="00000000" w:rsidDel="00000000" w:rsidP="00000000" w:rsidRDefault="00000000" w:rsidRPr="00000000" w14:paraId="0000000F">
      <w:pPr>
        <w:ind w:left="-142" w:firstLine="0"/>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10">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Clarifying the issue (what is your concern?)</w:t>
      </w:r>
    </w:p>
    <w:p w:rsidR="00000000" w:rsidDel="00000000" w:rsidP="00000000" w:rsidRDefault="00000000" w:rsidRPr="00000000" w14:paraId="00000011">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Before you approach the school or your child's teacher: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be clear about the topic or issue you want to discuss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focus on the things that are genuinely affecting your child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always remain calm and remember you may not have all the facts relating to the circumstances of the topic or issue you wish to discuss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think about what would be an acceptable outcome for you and your child</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be informed; check the departments policies or guidelines, where relevant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ask the school for a copy of their complaints policy</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18">
      <w:pPr>
        <w:ind w:left="-142" w:firstLine="0"/>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19">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When contacting the school</w:t>
      </w:r>
    </w:p>
    <w:p w:rsidR="00000000" w:rsidDel="00000000" w:rsidP="00000000" w:rsidRDefault="00000000" w:rsidRPr="00000000" w14:paraId="0000001A">
      <w:pPr>
        <w:spacing w:line="276" w:lineRule="auto"/>
        <w:rPr>
          <w:rFonts w:ascii="Century Gothic" w:cs="Century Gothic" w:eastAsia="Century Gothic" w:hAnsi="Century Gothic"/>
          <w:color w:val="000000"/>
          <w:sz w:val="4"/>
          <w:szCs w:val="4"/>
        </w:rPr>
      </w:pPr>
      <w:r w:rsidDel="00000000" w:rsidR="00000000" w:rsidRPr="00000000">
        <w:rPr>
          <w:rtl w:val="0"/>
        </w:rPr>
      </w:r>
    </w:p>
    <w:p w:rsidR="00000000" w:rsidDel="00000000" w:rsidP="00000000" w:rsidRDefault="00000000" w:rsidRPr="00000000" w14:paraId="0000001B">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There are a number of ways you can raise any concerns you have about your child and their education. You can:</w:t>
      </w:r>
      <w:r w:rsidDel="00000000" w:rsidR="00000000" w:rsidRPr="00000000">
        <w:rPr>
          <w:rFonts w:ascii="Century Gothic" w:cs="Century Gothic" w:eastAsia="Century Gothic" w:hAnsi="Century Gothic"/>
          <w:color w:val="000000"/>
          <w:sz w:val="20"/>
          <w:szCs w:val="20"/>
          <w:rtl w:val="0"/>
        </w:rPr>
        <w:t xml:space="preserve">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write a note to your child's teacher outlining your concerns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make an appointment to speak on the phone or in person with their class teacher, the year level coordinator or home-group teacher; ensuring that you inform the school about the issue you wish to discuss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consider speaking with the school's student welfare coordinator if you feel that this would be appropriate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arrange any meeting times or phone calls through the school office (this is more convenient for both you and your child's teacher and does not interrupt teachers during the time they need to be with their students).</w:t>
      </w:r>
    </w:p>
    <w:p w:rsidR="00000000" w:rsidDel="00000000" w:rsidP="00000000" w:rsidRDefault="00000000" w:rsidRPr="00000000" w14:paraId="00000020">
      <w:pPr>
        <w:ind w:left="-142" w:firstLine="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1">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Plan what you will say so you can clearly explain what the problem is. (You might want to make some notes to help</w:t>
      </w:r>
      <w:r w:rsidDel="00000000" w:rsidR="00000000" w:rsidRPr="00000000">
        <w:rPr>
          <w:rFonts w:ascii="Century Gothic" w:cs="Century Gothic" w:eastAsia="Century Gothic" w:hAnsi="Century Gothic"/>
          <w:color w:val="000000"/>
          <w:sz w:val="20"/>
          <w:szCs w:val="20"/>
          <w:rtl w:val="0"/>
        </w:rPr>
        <w:t xml:space="preserve"> you</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22">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Have some ideas about how the problem could be resolved realistically.</w:t>
      </w:r>
    </w:p>
    <w:p w:rsidR="00000000" w:rsidDel="00000000" w:rsidP="00000000" w:rsidRDefault="00000000" w:rsidRPr="00000000" w14:paraId="00000023">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 If you still have a concern after talking to your child’s teacher/s you may want to speak to a Principal Class member.</w:t>
      </w:r>
    </w:p>
    <w:p w:rsidR="00000000" w:rsidDel="00000000" w:rsidP="00000000" w:rsidRDefault="00000000" w:rsidRPr="00000000" w14:paraId="00000024">
      <w:pPr>
        <w:ind w:left="-14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class teacher or year level coordinator, together with any others who may be involved, should be given a reasonable amount of time to take the steps required to resolve or address your concerns. Remember, it may not always be possible to resolve an issue to your complete satisfaction.</w:t>
      </w:r>
    </w:p>
    <w:p w:rsidR="00000000" w:rsidDel="00000000" w:rsidP="00000000" w:rsidRDefault="00000000" w:rsidRPr="00000000" w14:paraId="00000025">
      <w:pPr>
        <w:ind w:left="-142" w:firstLine="0"/>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26">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Contact a Principal Class Member</w:t>
      </w:r>
    </w:p>
    <w:p w:rsidR="00000000" w:rsidDel="00000000" w:rsidP="00000000" w:rsidRDefault="00000000" w:rsidRPr="00000000" w14:paraId="00000027">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Most concerns are resolved by following the first two steps above. However, if the issue remains unresolved after you have approached your child's teacher or other school staff you can then ask to see an Assistant Principal or Principal.</w:t>
      </w:r>
      <w:r w:rsidDel="00000000" w:rsidR="00000000" w:rsidRPr="00000000">
        <w:rPr>
          <w:rtl w:val="0"/>
        </w:rPr>
      </w:r>
    </w:p>
    <w:p w:rsidR="00000000" w:rsidDel="00000000" w:rsidP="00000000" w:rsidRDefault="00000000" w:rsidRPr="00000000" w14:paraId="00000028">
      <w:pPr>
        <w:ind w:left="-14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do this, you will need to request an appointment through the school office. Please note that:</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the Principal may ask another senior staff member to speak with you on their behalf</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if a teacher is going to be present at the meeting it is more likely to occur outside of classroom hours.</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If your concern is related to issues of school policy, these should be raised more formally (in writing) with the Principal or the School Council. </w:t>
      </w:r>
    </w:p>
    <w:p w:rsidR="00000000" w:rsidDel="00000000" w:rsidP="00000000" w:rsidRDefault="00000000" w:rsidRPr="00000000" w14:paraId="0000002C">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D">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Lodging a complaint in writing</w:t>
      </w:r>
    </w:p>
    <w:p w:rsidR="00000000" w:rsidDel="00000000" w:rsidP="00000000" w:rsidRDefault="00000000" w:rsidRPr="00000000" w14:paraId="0000002E">
      <w:pPr>
        <w:ind w:left="-14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 can use the Department's complaint form to help you to put together all the information you need to submit a complaint in writing, see: </w:t>
      </w:r>
      <w:hyperlink r:id="rId7">
        <w:r w:rsidDel="00000000" w:rsidR="00000000" w:rsidRPr="00000000">
          <w:rPr>
            <w:rFonts w:ascii="Century Gothic" w:cs="Century Gothic" w:eastAsia="Century Gothic" w:hAnsi="Century Gothic"/>
            <w:color w:val="000000"/>
            <w:sz w:val="20"/>
            <w:szCs w:val="20"/>
            <w:rtl w:val="0"/>
          </w:rPr>
          <w:t xml:space="preserve">Parent Complaint Form (Appendix</w:t>
        </w:r>
      </w:hyperlink>
      <w:r w:rsidDel="00000000" w:rsidR="00000000" w:rsidRPr="00000000">
        <w:rPr>
          <w:rFonts w:ascii="Century Gothic" w:cs="Century Gothic" w:eastAsia="Century Gothic" w:hAnsi="Century Gothic"/>
          <w:color w:val="000000"/>
          <w:sz w:val="20"/>
          <w:szCs w:val="20"/>
          <w:rtl w:val="0"/>
        </w:rPr>
        <w:t xml:space="preserve"> 1) </w:t>
      </w:r>
      <w:r w:rsidDel="00000000" w:rsidR="00000000" w:rsidRPr="00000000">
        <w:rPr>
          <w:rtl w:val="0"/>
        </w:rPr>
      </w:r>
    </w:p>
    <w:p w:rsidR="00000000" w:rsidDel="00000000" w:rsidP="00000000" w:rsidRDefault="00000000" w:rsidRPr="00000000" w14:paraId="0000002F">
      <w:pPr>
        <w:ind w:left="-14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are having difficulties filling out the form you can contact your regional office for assistance.</w:t>
      </w:r>
    </w:p>
    <w:p w:rsidR="00000000" w:rsidDel="00000000" w:rsidP="00000000" w:rsidRDefault="00000000" w:rsidRPr="00000000" w14:paraId="00000030">
      <w:pPr>
        <w:ind w:left="-14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 can send your complaint by mail, email or fax.</w:t>
      </w:r>
    </w:p>
    <w:p w:rsidR="00000000" w:rsidDel="00000000" w:rsidP="00000000" w:rsidRDefault="00000000" w:rsidRPr="00000000" w14:paraId="00000031">
      <w:pPr>
        <w:ind w:left="-14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Department's central office will try to respond within 20 school days. However, the more complex and sensitive the issues you raise, the more time will be needed to investigate or follow up with the relevant parties. The department will let you know if there may be major delays. (Address below)</w:t>
      </w:r>
    </w:p>
    <w:p w:rsidR="00000000" w:rsidDel="00000000" w:rsidP="00000000" w:rsidRDefault="00000000" w:rsidRPr="00000000" w14:paraId="00000032">
      <w:pPr>
        <w:ind w:left="-142" w:firstLine="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33">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When to contact the central office</w:t>
      </w:r>
    </w:p>
    <w:p w:rsidR="00000000" w:rsidDel="00000000" w:rsidP="00000000" w:rsidRDefault="00000000" w:rsidRPr="00000000" w14:paraId="00000034">
      <w:pPr>
        <w:spacing w:line="276" w:lineRule="auto"/>
        <w:ind w:left="-142" w:firstLine="0"/>
        <w:rPr>
          <w:rFonts w:ascii="Century Gothic" w:cs="Century Gothic" w:eastAsia="Century Gothic" w:hAnsi="Century Gothic"/>
          <w:color w:val="000000"/>
          <w:sz w:val="10"/>
          <w:szCs w:val="10"/>
        </w:rPr>
      </w:pPr>
      <w:r w:rsidDel="00000000" w:rsidR="00000000" w:rsidRPr="00000000">
        <w:rPr>
          <w:rtl w:val="0"/>
        </w:rPr>
      </w:r>
    </w:p>
    <w:p w:rsidR="00000000" w:rsidDel="00000000" w:rsidP="00000000" w:rsidRDefault="00000000" w:rsidRPr="00000000" w14:paraId="00000035">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If the matter remains unresolved after discussions with your regional office you can send your complaint, in writing, to: </w:t>
      </w:r>
    </w:p>
    <w:p w:rsidR="00000000" w:rsidDel="00000000" w:rsidP="00000000" w:rsidRDefault="00000000" w:rsidRPr="00000000" w14:paraId="00000036">
      <w:pPr>
        <w:ind w:left="-142" w:firstLine="0"/>
        <w:rPr>
          <w:rFonts w:ascii="Century Gothic" w:cs="Century Gothic" w:eastAsia="Century Gothic" w:hAnsi="Century Gothic"/>
          <w:i w:val="1"/>
          <w:color w:val="000000"/>
          <w:sz w:val="20"/>
          <w:szCs w:val="20"/>
        </w:rPr>
      </w:pPr>
      <w:r w:rsidDel="00000000" w:rsidR="00000000" w:rsidRPr="00000000">
        <w:rPr>
          <w:rFonts w:ascii="Century Gothic" w:cs="Century Gothic" w:eastAsia="Century Gothic" w:hAnsi="Century Gothic"/>
          <w:i w:val="1"/>
          <w:color w:val="000000"/>
          <w:sz w:val="20"/>
          <w:szCs w:val="20"/>
          <w:rtl w:val="0"/>
        </w:rPr>
        <w:t xml:space="preserve">Deputy Secretary, Regional Services Group</w:t>
      </w:r>
    </w:p>
    <w:p w:rsidR="00000000" w:rsidDel="00000000" w:rsidP="00000000" w:rsidRDefault="00000000" w:rsidRPr="00000000" w14:paraId="00000037">
      <w:pPr>
        <w:ind w:left="-142" w:firstLine="0"/>
        <w:rPr>
          <w:rFonts w:ascii="Century Gothic" w:cs="Century Gothic" w:eastAsia="Century Gothic" w:hAnsi="Century Gothic"/>
          <w:i w:val="1"/>
          <w:color w:val="000000"/>
          <w:sz w:val="20"/>
          <w:szCs w:val="20"/>
        </w:rPr>
      </w:pPr>
      <w:r w:rsidDel="00000000" w:rsidR="00000000" w:rsidRPr="00000000">
        <w:rPr>
          <w:rFonts w:ascii="Century Gothic" w:cs="Century Gothic" w:eastAsia="Century Gothic" w:hAnsi="Century Gothic"/>
          <w:i w:val="1"/>
          <w:color w:val="000000"/>
          <w:sz w:val="20"/>
          <w:szCs w:val="20"/>
          <w:rtl w:val="0"/>
        </w:rPr>
        <w:t xml:space="preserve">C/o Manager, School Operations and</w:t>
      </w:r>
    </w:p>
    <w:p w:rsidR="00000000" w:rsidDel="00000000" w:rsidP="00000000" w:rsidRDefault="00000000" w:rsidRPr="00000000" w14:paraId="00000038">
      <w:pPr>
        <w:ind w:left="-142" w:firstLine="0"/>
        <w:rPr>
          <w:rFonts w:ascii="Century Gothic" w:cs="Century Gothic" w:eastAsia="Century Gothic" w:hAnsi="Century Gothic"/>
          <w:i w:val="1"/>
          <w:color w:val="000000"/>
          <w:sz w:val="20"/>
          <w:szCs w:val="20"/>
        </w:rPr>
      </w:pPr>
      <w:r w:rsidDel="00000000" w:rsidR="00000000" w:rsidRPr="00000000">
        <w:rPr>
          <w:rFonts w:ascii="Century Gothic" w:cs="Century Gothic" w:eastAsia="Century Gothic" w:hAnsi="Century Gothic"/>
          <w:i w:val="1"/>
          <w:color w:val="000000"/>
          <w:sz w:val="20"/>
          <w:szCs w:val="20"/>
          <w:rtl w:val="0"/>
        </w:rPr>
        <w:t xml:space="preserve">Governance Unit</w:t>
      </w:r>
    </w:p>
    <w:p w:rsidR="00000000" w:rsidDel="00000000" w:rsidP="00000000" w:rsidRDefault="00000000" w:rsidRPr="00000000" w14:paraId="00000039">
      <w:pPr>
        <w:ind w:left="-142" w:firstLine="0"/>
        <w:rPr>
          <w:rFonts w:ascii="Century Gothic" w:cs="Century Gothic" w:eastAsia="Century Gothic" w:hAnsi="Century Gothic"/>
          <w:i w:val="1"/>
          <w:color w:val="000000"/>
          <w:sz w:val="20"/>
          <w:szCs w:val="20"/>
        </w:rPr>
      </w:pPr>
      <w:r w:rsidDel="00000000" w:rsidR="00000000" w:rsidRPr="00000000">
        <w:rPr>
          <w:rFonts w:ascii="Century Gothic" w:cs="Century Gothic" w:eastAsia="Century Gothic" w:hAnsi="Century Gothic"/>
          <w:i w:val="1"/>
          <w:color w:val="000000"/>
          <w:sz w:val="20"/>
          <w:szCs w:val="20"/>
          <w:rtl w:val="0"/>
        </w:rPr>
        <w:t xml:space="preserve">GPO Box 4367, Melbourne 3001</w:t>
      </w:r>
    </w:p>
    <w:p w:rsidR="00000000" w:rsidDel="00000000" w:rsidP="00000000" w:rsidRDefault="00000000" w:rsidRPr="00000000" w14:paraId="0000003A">
      <w:pPr>
        <w:spacing w:line="276" w:lineRule="auto"/>
        <w:ind w:left="-142" w:firstLine="0"/>
        <w:rPr>
          <w:rFonts w:ascii="Century Gothic" w:cs="Century Gothic" w:eastAsia="Century Gothic" w:hAnsi="Century Gothic"/>
          <w:color w:val="0000ff"/>
          <w:sz w:val="20"/>
          <w:szCs w:val="20"/>
        </w:rPr>
      </w:pPr>
      <w:r w:rsidDel="00000000" w:rsidR="00000000" w:rsidRPr="00000000">
        <w:rPr>
          <w:rFonts w:ascii="Century Gothic" w:cs="Century Gothic" w:eastAsia="Century Gothic" w:hAnsi="Century Gothic"/>
          <w:color w:val="000000"/>
          <w:sz w:val="20"/>
          <w:szCs w:val="20"/>
          <w:rtl w:val="0"/>
        </w:rPr>
        <w:t xml:space="preserve">E: </w:t>
      </w:r>
      <w:hyperlink r:id="rId8">
        <w:r w:rsidDel="00000000" w:rsidR="00000000" w:rsidRPr="00000000">
          <w:rPr>
            <w:rFonts w:ascii="Century Gothic" w:cs="Century Gothic" w:eastAsia="Century Gothic" w:hAnsi="Century Gothic"/>
            <w:color w:val="0000ff"/>
            <w:sz w:val="20"/>
            <w:szCs w:val="20"/>
            <w:u w:val="single"/>
            <w:rtl w:val="0"/>
          </w:rPr>
          <w:t xml:space="preserve">community.stakeholders@edumail.vic.gov.au</w:t>
        </w:r>
      </w:hyperlink>
      <w:r w:rsidDel="00000000" w:rsidR="00000000" w:rsidRPr="00000000">
        <w:rPr>
          <w:rtl w:val="0"/>
        </w:rPr>
      </w:r>
    </w:p>
    <w:p w:rsidR="00000000" w:rsidDel="00000000" w:rsidP="00000000" w:rsidRDefault="00000000" w:rsidRPr="00000000" w14:paraId="0000003B">
      <w:pPr>
        <w:spacing w:line="276" w:lineRule="auto"/>
        <w:ind w:left="-142"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C">
      <w:pPr>
        <w:shd w:fill="41689f" w:val="clear"/>
        <w:spacing w:after="96" w:before="2" w:lineRule="auto"/>
        <w:ind w:left="-142" w:right="54" w:firstLine="0"/>
        <w:rPr>
          <w:rFonts w:ascii="Century Gothic" w:cs="Century Gothic" w:eastAsia="Century Gothic" w:hAnsi="Century Gothic"/>
          <w:b w:val="1"/>
          <w:color w:val="ffffff"/>
          <w:sz w:val="32"/>
          <w:szCs w:val="32"/>
        </w:rPr>
      </w:pPr>
      <w:r w:rsidDel="00000000" w:rsidR="00000000" w:rsidRPr="00000000">
        <w:rPr>
          <w:rFonts w:ascii="Century Gothic" w:cs="Century Gothic" w:eastAsia="Century Gothic" w:hAnsi="Century Gothic"/>
          <w:b w:val="1"/>
          <w:color w:val="ffffff"/>
          <w:sz w:val="32"/>
          <w:szCs w:val="32"/>
          <w:rtl w:val="0"/>
        </w:rPr>
        <w:t xml:space="preserve">Victorian Ombudsman</w:t>
      </w:r>
    </w:p>
    <w:p w:rsidR="00000000" w:rsidDel="00000000" w:rsidP="00000000" w:rsidRDefault="00000000" w:rsidRPr="00000000" w14:paraId="0000003D">
      <w:pPr>
        <w:ind w:left="-142"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If, after all avenues for resolution of your complaint have been explored, and you are not satisfied with the way in which your complaint has been handled by the Department, you are able to contact the Victorian Ombudsman on (03) 9613 6222.</w:t>
      </w:r>
    </w:p>
    <w:p w:rsidR="00000000" w:rsidDel="00000000" w:rsidP="00000000" w:rsidRDefault="00000000" w:rsidRPr="00000000" w14:paraId="0000003E">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F">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Further Information </w:t>
      </w:r>
    </w:p>
    <w:p w:rsidR="00000000" w:rsidDel="00000000" w:rsidP="00000000" w:rsidRDefault="00000000" w:rsidRPr="00000000" w14:paraId="00000040">
      <w:pPr>
        <w:ind w:left="-142" w:firstLine="0"/>
        <w:rPr>
          <w:rFonts w:ascii="Century Gothic" w:cs="Century Gothic" w:eastAsia="Century Gothic" w:hAnsi="Century Gothic"/>
          <w:color w:val="0000ff"/>
          <w:sz w:val="20"/>
          <w:szCs w:val="20"/>
        </w:rPr>
      </w:pPr>
      <w:r w:rsidDel="00000000" w:rsidR="00000000" w:rsidRPr="00000000">
        <w:rPr>
          <w:rFonts w:ascii="Century Gothic" w:cs="Century Gothic" w:eastAsia="Century Gothic" w:hAnsi="Century Gothic"/>
          <w:color w:val="000000"/>
          <w:sz w:val="20"/>
          <w:szCs w:val="20"/>
          <w:rtl w:val="0"/>
        </w:rPr>
        <w:t xml:space="preserve">If you would like further information about school policies you can visit the </w:t>
      </w:r>
      <w:r w:rsidDel="00000000" w:rsidR="00000000" w:rsidRPr="00000000">
        <w:rPr>
          <w:rFonts w:ascii="Century Gothic" w:cs="Century Gothic" w:eastAsia="Century Gothic" w:hAnsi="Century Gothic"/>
          <w:i w:val="1"/>
          <w:color w:val="000000"/>
          <w:sz w:val="20"/>
          <w:szCs w:val="20"/>
          <w:rtl w:val="0"/>
        </w:rPr>
        <w:t xml:space="preserve">School Policy and Advisory Guide </w:t>
      </w:r>
      <w:r w:rsidDel="00000000" w:rsidR="00000000" w:rsidRPr="00000000">
        <w:rPr>
          <w:rFonts w:ascii="Century Gothic" w:cs="Century Gothic" w:eastAsia="Century Gothic" w:hAnsi="Century Gothic"/>
          <w:color w:val="000000"/>
          <w:sz w:val="20"/>
          <w:szCs w:val="20"/>
          <w:rtl w:val="0"/>
        </w:rPr>
        <w:t xml:space="preserve">on the Departments website at: </w:t>
      </w:r>
      <w:hyperlink r:id="rId9">
        <w:r w:rsidDel="00000000" w:rsidR="00000000" w:rsidRPr="00000000">
          <w:rPr>
            <w:rFonts w:ascii="Century Gothic" w:cs="Century Gothic" w:eastAsia="Century Gothic" w:hAnsi="Century Gothic"/>
            <w:color w:val="0000ff"/>
            <w:sz w:val="20"/>
            <w:szCs w:val="20"/>
            <w:u w:val="single"/>
            <w:rtl w:val="0"/>
          </w:rPr>
          <w:t xml:space="preserve">www.education.vic.gov.au</w:t>
        </w:r>
      </w:hyperlink>
      <w:r w:rsidDel="00000000" w:rsidR="00000000" w:rsidRPr="00000000">
        <w:rPr>
          <w:rtl w:val="0"/>
        </w:rPr>
      </w:r>
    </w:p>
    <w:p w:rsidR="00000000" w:rsidDel="00000000" w:rsidP="00000000" w:rsidRDefault="00000000" w:rsidRPr="00000000" w14:paraId="00000041">
      <w:pPr>
        <w:ind w:left="-142" w:firstLine="0"/>
        <w:rPr>
          <w:rFonts w:ascii="Century Gothic" w:cs="Century Gothic" w:eastAsia="Century Gothic" w:hAnsi="Century Gothic"/>
          <w:color w:val="0000ff"/>
          <w:sz w:val="20"/>
          <w:szCs w:val="20"/>
        </w:rPr>
      </w:pPr>
      <w:r w:rsidDel="00000000" w:rsidR="00000000" w:rsidRPr="00000000">
        <w:rPr>
          <w:rtl w:val="0"/>
        </w:rPr>
      </w:r>
    </w:p>
    <w:p w:rsidR="00000000" w:rsidDel="00000000" w:rsidP="00000000" w:rsidRDefault="00000000" w:rsidRPr="00000000" w14:paraId="00000042">
      <w:pPr>
        <w:ind w:left="-142" w:firstLine="0"/>
        <w:rPr>
          <w:rFonts w:ascii="Century Gothic" w:cs="Century Gothic" w:eastAsia="Century Gothic" w:hAnsi="Century Gothic"/>
          <w:color w:val="0000ff"/>
          <w:sz w:val="20"/>
          <w:szCs w:val="20"/>
        </w:rPr>
      </w:pPr>
      <w:r w:rsidDel="00000000" w:rsidR="00000000" w:rsidRPr="00000000">
        <w:rPr>
          <w:rtl w:val="0"/>
        </w:rPr>
      </w:r>
    </w:p>
    <w:p w:rsidR="00000000" w:rsidDel="00000000" w:rsidP="00000000" w:rsidRDefault="00000000" w:rsidRPr="00000000" w14:paraId="00000043">
      <w:pPr>
        <w:ind w:left="-142" w:firstLine="0"/>
        <w:rPr>
          <w:rFonts w:ascii="Century Gothic" w:cs="Century Gothic" w:eastAsia="Century Gothic" w:hAnsi="Century Gothic"/>
          <w:color w:val="0000ff"/>
        </w:rPr>
      </w:pPr>
      <w:r w:rsidDel="00000000" w:rsidR="00000000" w:rsidRPr="00000000">
        <w:rPr>
          <w:rFonts w:ascii="Century Gothic" w:cs="Century Gothic" w:eastAsia="Century Gothic" w:hAnsi="Century Gothic"/>
          <w:color w:val="0000ff"/>
          <w:rtl w:val="0"/>
        </w:rPr>
        <w:t xml:space="preserve">Ratified at school council 19</w:t>
      </w:r>
      <w:r w:rsidDel="00000000" w:rsidR="00000000" w:rsidRPr="00000000">
        <w:rPr>
          <w:rFonts w:ascii="Century Gothic" w:cs="Century Gothic" w:eastAsia="Century Gothic" w:hAnsi="Century Gothic"/>
          <w:color w:val="0000ff"/>
          <w:vertAlign w:val="superscript"/>
          <w:rtl w:val="0"/>
        </w:rPr>
        <w:t xml:space="preserve">th</w:t>
      </w:r>
      <w:r w:rsidDel="00000000" w:rsidR="00000000" w:rsidRPr="00000000">
        <w:rPr>
          <w:rFonts w:ascii="Century Gothic" w:cs="Century Gothic" w:eastAsia="Century Gothic" w:hAnsi="Century Gothic"/>
          <w:color w:val="0000ff"/>
          <w:rtl w:val="0"/>
        </w:rPr>
        <w:t xml:space="preserve"> June 2024</w:t>
      </w:r>
    </w:p>
    <w:p w:rsidR="00000000" w:rsidDel="00000000" w:rsidP="00000000" w:rsidRDefault="00000000" w:rsidRPr="00000000" w14:paraId="00000044">
      <w:pPr>
        <w:ind w:left="-142"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5">
      <w:pPr>
        <w:ind w:left="-142"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6">
      <w:pPr>
        <w:ind w:left="-142"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7">
      <w:pPr>
        <w:tabs>
          <w:tab w:val="left" w:leader="none" w:pos="2094"/>
        </w:tabs>
        <w:rPr>
          <w:rFonts w:ascii="Century Gothic" w:cs="Century Gothic" w:eastAsia="Century Gothic" w:hAnsi="Century Gothic"/>
          <w:sz w:val="18"/>
          <w:szCs w:val="18"/>
        </w:rPr>
      </w:pPr>
      <w:r w:rsidDel="00000000" w:rsidR="00000000" w:rsidRPr="00000000">
        <w:rPr>
          <w:rtl w:val="0"/>
        </w:rPr>
      </w:r>
    </w:p>
    <w:tbl>
      <w:tblPr>
        <w:tblStyle w:val="Table1"/>
        <w:tblW w:w="1042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6"/>
        <w:gridCol w:w="5515"/>
        <w:gridCol w:w="136"/>
        <w:gridCol w:w="696"/>
        <w:gridCol w:w="1848"/>
        <w:tblGridChange w:id="0">
          <w:tblGrid>
            <w:gridCol w:w="2226"/>
            <w:gridCol w:w="5515"/>
            <w:gridCol w:w="136"/>
            <w:gridCol w:w="696"/>
            <w:gridCol w:w="1848"/>
          </w:tblGrid>
        </w:tblGridChange>
      </w:tblGrid>
      <w:tr>
        <w:trPr>
          <w:cantSplit w:val="0"/>
          <w:tblHeader w:val="0"/>
        </w:trPr>
        <w:tc>
          <w:tcPr>
            <w:gridSpan w:val="5"/>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8">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Parent Complaint – Initial Contact with the Office</w:t>
            </w:r>
          </w:p>
          <w:p w:rsidR="00000000" w:rsidDel="00000000" w:rsidP="00000000" w:rsidRDefault="00000000" w:rsidRPr="00000000" w14:paraId="00000049">
            <w:pPr>
              <w:rPr>
                <w:rFonts w:ascii="Century Gothic" w:cs="Century Gothic" w:eastAsia="Century Gothic" w:hAnsi="Century Gothic"/>
                <w:b w:val="1"/>
                <w:sz w:val="14"/>
                <w:szCs w:val="14"/>
                <w:u w:val="single"/>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Before</w:t>
            </w:r>
            <w:r w:rsidDel="00000000" w:rsidR="00000000" w:rsidRPr="00000000">
              <w:rPr>
                <w:rFonts w:ascii="Century Gothic" w:cs="Century Gothic" w:eastAsia="Century Gothic" w:hAnsi="Century Gothic"/>
                <w:b w:val="1"/>
                <w:rtl w:val="0"/>
              </w:rPr>
              <w:t xml:space="preserve"> filling out this form:</w:t>
            </w:r>
          </w:p>
          <w:p w:rsidR="00000000" w:rsidDel="00000000" w:rsidP="00000000" w:rsidRDefault="00000000" w:rsidRPr="00000000" w14:paraId="0000004B">
            <w:pPr>
              <w:numPr>
                <w:ilvl w:val="0"/>
                <w:numId w:val="1"/>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ensure that your concern has been raised with your child’s classroom teacher.</w:t>
            </w:r>
          </w:p>
          <w:p w:rsidR="00000000" w:rsidDel="00000000" w:rsidP="00000000" w:rsidRDefault="00000000" w:rsidRPr="00000000" w14:paraId="0000004C">
            <w:pPr>
              <w:widowControl w:val="0"/>
              <w:numPr>
                <w:ilvl w:val="0"/>
                <w:numId w:val="1"/>
              </w:numPr>
              <w:ind w:left="720" w:hanging="360"/>
              <w:rPr>
                <w:sz w:val="22"/>
                <w:szCs w:val="22"/>
              </w:rPr>
            </w:pPr>
            <w:r w:rsidDel="00000000" w:rsidR="00000000" w:rsidRPr="00000000">
              <w:rPr>
                <w:rFonts w:ascii="Century Gothic" w:cs="Century Gothic" w:eastAsia="Century Gothic" w:hAnsi="Century Gothic"/>
                <w:sz w:val="22"/>
                <w:szCs w:val="22"/>
                <w:rtl w:val="0"/>
              </w:rPr>
              <w:t xml:space="preserve">If you still have a concern </w:t>
            </w:r>
            <w:r w:rsidDel="00000000" w:rsidR="00000000" w:rsidRPr="00000000">
              <w:rPr>
                <w:rFonts w:ascii="Century Gothic" w:cs="Century Gothic" w:eastAsia="Century Gothic" w:hAnsi="Century Gothic"/>
                <w:b w:val="1"/>
                <w:sz w:val="22"/>
                <w:szCs w:val="22"/>
                <w:rtl w:val="0"/>
              </w:rPr>
              <w:t xml:space="preserve">after talking to your child’s teacher/s</w:t>
            </w:r>
            <w:r w:rsidDel="00000000" w:rsidR="00000000" w:rsidRPr="00000000">
              <w:rPr>
                <w:rFonts w:ascii="Century Gothic" w:cs="Century Gothic" w:eastAsia="Century Gothic" w:hAnsi="Century Gothic"/>
                <w:sz w:val="22"/>
                <w:szCs w:val="22"/>
                <w:rtl w:val="0"/>
              </w:rPr>
              <w:t xml:space="preserve"> you may want to speak to the Assistant Principal or Principal. </w:t>
            </w:r>
          </w:p>
          <w:p w:rsidR="00000000" w:rsidDel="00000000" w:rsidP="00000000" w:rsidRDefault="00000000" w:rsidRPr="00000000" w14:paraId="0000004D">
            <w:pPr>
              <w:widowControl w:val="0"/>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Please fill in the form below and at the earliest convenience, a Principal class officer </w:t>
            </w:r>
            <w:r w:rsidDel="00000000" w:rsidR="00000000" w:rsidRPr="00000000">
              <w:rPr>
                <w:rFonts w:ascii="Century Gothic" w:cs="Century Gothic" w:eastAsia="Century Gothic" w:hAnsi="Century Gothic"/>
                <w:sz w:val="22"/>
                <w:szCs w:val="22"/>
                <w:rtl w:val="0"/>
              </w:rPr>
              <w:t xml:space="preserve">wi</w:t>
            </w:r>
            <w:r w:rsidDel="00000000" w:rsidR="00000000" w:rsidRPr="00000000">
              <w:rPr>
                <w:rFonts w:ascii="Century Gothic" w:cs="Century Gothic" w:eastAsia="Century Gothic" w:hAnsi="Century Gothic"/>
                <w:sz w:val="22"/>
                <w:szCs w:val="22"/>
                <w:rtl w:val="0"/>
              </w:rPr>
              <w:t xml:space="preserve">ll make contact with you.</w:t>
            </w:r>
          </w:p>
          <w:p w:rsidR="00000000" w:rsidDel="00000000" w:rsidP="00000000" w:rsidRDefault="00000000" w:rsidRPr="00000000" w14:paraId="0000004E">
            <w:pPr>
              <w:widowControl w:val="0"/>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F">
            <w:pPr>
              <w:widowControl w:val="0"/>
              <w:ind w:left="720" w:firstLine="0"/>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bottom w:color="000000" w:space="0" w:sz="4" w:val="single"/>
            </w:tcBorders>
            <w:shd w:fill="7f7f7f" w:val="clear"/>
          </w:tcPr>
          <w:p w:rsidR="00000000" w:rsidDel="00000000" w:rsidP="00000000" w:rsidRDefault="00000000" w:rsidRPr="00000000" w14:paraId="00000054">
            <w:pPr>
              <w:jc w:val="center"/>
              <w:rPr>
                <w:rFonts w:ascii="Century Gothic" w:cs="Century Gothic" w:eastAsia="Century Gothic" w:hAnsi="Century Gothic"/>
                <w:color w:val="ffffff"/>
                <w:sz w:val="16"/>
                <w:szCs w:val="16"/>
              </w:rPr>
            </w:pPr>
            <w:r w:rsidDel="00000000" w:rsidR="00000000" w:rsidRPr="00000000">
              <w:rPr>
                <w:rFonts w:ascii="Century Gothic" w:cs="Century Gothic" w:eastAsia="Century Gothic" w:hAnsi="Century Gothic"/>
                <w:b w:val="1"/>
                <w:color w:val="ffffff"/>
                <w:rtl w:val="0"/>
              </w:rPr>
              <w:t xml:space="preserve">Name of Parent/Guardian</w:t>
            </w: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55">
            <w:pPr>
              <w:rPr>
                <w:rFonts w:ascii="Century Gothic" w:cs="Century Gothic" w:eastAsia="Century Gothic" w:hAnsi="Century Gothic"/>
                <w:sz w:val="16"/>
                <w:szCs w:val="16"/>
              </w:rPr>
            </w:pPr>
            <w:r w:rsidDel="00000000" w:rsidR="00000000" w:rsidRPr="00000000">
              <w:rPr>
                <w:rtl w:val="0"/>
              </w:rPr>
            </w:r>
          </w:p>
        </w:tc>
        <w:tc>
          <w:tcPr>
            <w:tcBorders>
              <w:bottom w:color="000000" w:space="0" w:sz="4" w:val="single"/>
            </w:tcBorders>
            <w:shd w:fill="7f7f7f" w:val="clear"/>
          </w:tcPr>
          <w:p w:rsidR="00000000" w:rsidDel="00000000" w:rsidP="00000000" w:rsidRDefault="00000000" w:rsidRPr="00000000" w14:paraId="00000057">
            <w:pPr>
              <w:jc w:val="center"/>
              <w:rPr>
                <w:rFonts w:ascii="Century Gothic" w:cs="Century Gothic" w:eastAsia="Century Gothic" w:hAnsi="Century Gothic"/>
                <w:color w:val="ffffff"/>
                <w:sz w:val="16"/>
                <w:szCs w:val="16"/>
              </w:rPr>
            </w:pPr>
            <w:r w:rsidDel="00000000" w:rsidR="00000000" w:rsidRPr="00000000">
              <w:rPr>
                <w:rFonts w:ascii="Century Gothic" w:cs="Century Gothic" w:eastAsia="Century Gothic" w:hAnsi="Century Gothic"/>
                <w:b w:val="1"/>
                <w:color w:val="ffffff"/>
                <w:rtl w:val="0"/>
              </w:rPr>
              <w:t xml:space="preserve">Date</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8">
            <w:pPr>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tcBorders>
              <w:bottom w:color="000000" w:space="0" w:sz="4" w:val="single"/>
            </w:tcBorders>
            <w:shd w:fill="7f7f7f" w:val="clear"/>
          </w:tcPr>
          <w:p w:rsidR="00000000" w:rsidDel="00000000" w:rsidP="00000000" w:rsidRDefault="00000000" w:rsidRPr="00000000" w14:paraId="00000059">
            <w:pPr>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Best Contact No.</w:t>
            </w:r>
          </w:p>
        </w:tc>
        <w:tc>
          <w:tcPr>
            <w:gridSpan w:val="4"/>
            <w:tcBorders>
              <w:bottom w:color="000000" w:space="0" w:sz="4" w:val="single"/>
            </w:tcBorders>
            <w:shd w:fill="auto" w:val="clear"/>
          </w:tcPr>
          <w:p w:rsidR="00000000" w:rsidDel="00000000" w:rsidP="00000000" w:rsidRDefault="00000000" w:rsidRPr="00000000" w14:paraId="0000005A">
            <w:pPr>
              <w:rPr>
                <w:rFonts w:ascii="Century Gothic" w:cs="Century Gothic" w:eastAsia="Century Gothic" w:hAnsi="Century Gothic"/>
                <w:sz w:val="16"/>
                <w:szCs w:val="16"/>
              </w:rPr>
            </w:pPr>
            <w:r w:rsidDel="00000000" w:rsidR="00000000" w:rsidRPr="00000000">
              <w:rPr>
                <w:rtl w:val="0"/>
              </w:rPr>
            </w:r>
          </w:p>
        </w:tc>
      </w:tr>
      <w:tr>
        <w:trPr>
          <w:cantSplit w:val="0"/>
          <w:trHeight w:val="147" w:hRule="atLeast"/>
          <w:tblHeader w:val="0"/>
        </w:trPr>
        <w:tc>
          <w:tcPr>
            <w:gridSpan w:val="3"/>
            <w:tcBorders>
              <w:left w:color="000000" w:space="0" w:sz="0" w:val="nil"/>
              <w:right w:color="000000" w:space="0" w:sz="0" w:val="nil"/>
            </w:tcBorders>
            <w:shd w:fill="auto" w:val="clear"/>
          </w:tcPr>
          <w:p w:rsidR="00000000" w:rsidDel="00000000" w:rsidP="00000000" w:rsidRDefault="00000000" w:rsidRPr="00000000" w14:paraId="0000005E">
            <w:pPr>
              <w:rPr>
                <w:rFonts w:ascii="Century Gothic" w:cs="Century Gothic" w:eastAsia="Century Gothic" w:hAnsi="Century Gothic"/>
                <w:sz w:val="8"/>
                <w:szCs w:val="8"/>
              </w:rPr>
            </w:pPr>
            <w:r w:rsidDel="00000000" w:rsidR="00000000" w:rsidRPr="00000000">
              <w:rPr>
                <w:rtl w:val="0"/>
              </w:rPr>
            </w:r>
          </w:p>
        </w:tc>
        <w:tc>
          <w:tcPr>
            <w:gridSpan w:val="2"/>
            <w:tcBorders>
              <w:left w:color="000000" w:space="0" w:sz="0" w:val="nil"/>
              <w:right w:color="000000" w:space="0" w:sz="0" w:val="nil"/>
            </w:tcBorders>
            <w:shd w:fill="auto" w:val="clear"/>
          </w:tcPr>
          <w:p w:rsidR="00000000" w:rsidDel="00000000" w:rsidP="00000000" w:rsidRDefault="00000000" w:rsidRPr="00000000" w14:paraId="00000061">
            <w:pPr>
              <w:rPr>
                <w:rFonts w:ascii="Century Gothic" w:cs="Century Gothic" w:eastAsia="Century Gothic" w:hAnsi="Century Gothic"/>
                <w:sz w:val="8"/>
                <w:szCs w:val="8"/>
              </w:rPr>
            </w:pPr>
            <w:r w:rsidDel="00000000" w:rsidR="00000000" w:rsidRPr="00000000">
              <w:rPr>
                <w:rtl w:val="0"/>
              </w:rPr>
            </w:r>
          </w:p>
        </w:tc>
      </w:tr>
      <w:tr>
        <w:trPr>
          <w:cantSplit w:val="0"/>
          <w:trHeight w:val="194" w:hRule="atLeast"/>
          <w:tblHeader w:val="0"/>
        </w:trPr>
        <w:tc>
          <w:tcPr>
            <w:gridSpan w:val="2"/>
            <w:shd w:fill="7f7f7f" w:val="clear"/>
          </w:tcPr>
          <w:p w:rsidR="00000000" w:rsidDel="00000000" w:rsidP="00000000" w:rsidRDefault="00000000" w:rsidRPr="00000000" w14:paraId="00000063">
            <w:pPr>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Briefly Outline Your Concern/s </w:t>
            </w:r>
          </w:p>
        </w:tc>
        <w:tc>
          <w:tcPr>
            <w:gridSpan w:val="3"/>
            <w:shd w:fill="7f7f7f" w:val="clear"/>
          </w:tcPr>
          <w:p w:rsidR="00000000" w:rsidDel="00000000" w:rsidP="00000000" w:rsidRDefault="00000000" w:rsidRPr="00000000" w14:paraId="00000065">
            <w:pPr>
              <w:jc w:val="center"/>
              <w:rPr>
                <w:rFonts w:ascii="Century Gothic" w:cs="Century Gothic" w:eastAsia="Century Gothic" w:hAnsi="Century Gothic"/>
                <w:color w:val="ffffff"/>
                <w:sz w:val="16"/>
                <w:szCs w:val="16"/>
              </w:rPr>
            </w:pPr>
            <w:r w:rsidDel="00000000" w:rsidR="00000000" w:rsidRPr="00000000">
              <w:rPr>
                <w:rFonts w:ascii="Century Gothic" w:cs="Century Gothic" w:eastAsia="Century Gothic" w:hAnsi="Century Gothic"/>
                <w:b w:val="1"/>
                <w:color w:val="ffffff"/>
                <w:rtl w:val="0"/>
              </w:rPr>
              <w:t xml:space="preserve">Who it involves</w:t>
            </w:r>
            <w:r w:rsidDel="00000000" w:rsidR="00000000" w:rsidRPr="00000000">
              <w:rPr>
                <w:rtl w:val="0"/>
              </w:rPr>
            </w:r>
          </w:p>
        </w:tc>
      </w:tr>
      <w:tr>
        <w:trPr>
          <w:cantSplit w:val="0"/>
          <w:trHeight w:val="575" w:hRule="atLeast"/>
          <w:tblHeader w:val="0"/>
        </w:trPr>
        <w:tc>
          <w:tcPr>
            <w:gridSpan w:val="2"/>
            <w:tcBorders>
              <w:bottom w:color="000000" w:space="0" w:sz="4" w:val="single"/>
            </w:tcBorders>
            <w:shd w:fill="auto" w:val="clear"/>
          </w:tcPr>
          <w:p w:rsidR="00000000" w:rsidDel="00000000" w:rsidP="00000000" w:rsidRDefault="00000000" w:rsidRPr="00000000" w14:paraId="00000068">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69">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B">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 </w:t>
            </w:r>
          </w:p>
          <w:p w:rsidR="00000000" w:rsidDel="00000000" w:rsidP="00000000" w:rsidRDefault="00000000" w:rsidRPr="00000000" w14:paraId="0000006C">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w:t>
            </w:r>
          </w:p>
          <w:p w:rsidR="00000000" w:rsidDel="00000000" w:rsidP="00000000" w:rsidRDefault="00000000" w:rsidRPr="00000000" w14:paraId="0000006F">
            <w:pPr>
              <w:rPr>
                <w:rFonts w:ascii="Century Gothic" w:cs="Century Gothic" w:eastAsia="Century Gothic" w:hAnsi="Century Gothic"/>
                <w:sz w:val="16"/>
                <w:szCs w:val="16"/>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71">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72">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w:t>
            </w:r>
          </w:p>
          <w:p w:rsidR="00000000" w:rsidDel="00000000" w:rsidP="00000000" w:rsidRDefault="00000000" w:rsidRPr="00000000" w14:paraId="00000075">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7">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w:t>
            </w:r>
          </w:p>
          <w:p w:rsidR="00000000" w:rsidDel="00000000" w:rsidP="00000000" w:rsidRDefault="00000000" w:rsidRPr="00000000" w14:paraId="00000078">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9">
            <w:pPr>
              <w:rPr>
                <w:rFonts w:ascii="Century Gothic" w:cs="Century Gothic" w:eastAsia="Century Gothic" w:hAnsi="Century Gothic"/>
                <w:sz w:val="16"/>
                <w:szCs w:val="16"/>
              </w:rPr>
            </w:pPr>
            <w:r w:rsidDel="00000000" w:rsidR="00000000" w:rsidRPr="00000000">
              <w:rPr>
                <w:rtl w:val="0"/>
              </w:rPr>
            </w:r>
          </w:p>
        </w:tc>
      </w:tr>
      <w:tr>
        <w:trPr>
          <w:cantSplit w:val="0"/>
          <w:trHeight w:val="143" w:hRule="atLeast"/>
          <w:tblHeader w:val="0"/>
        </w:trPr>
        <w:tc>
          <w:tcPr>
            <w:gridSpan w:val="2"/>
            <w:tcBorders>
              <w:left w:color="000000" w:space="0" w:sz="0" w:val="nil"/>
              <w:right w:color="000000" w:space="0" w:sz="0" w:val="nil"/>
            </w:tcBorders>
            <w:shd w:fill="auto" w:val="clear"/>
          </w:tcPr>
          <w:p w:rsidR="00000000" w:rsidDel="00000000" w:rsidP="00000000" w:rsidRDefault="00000000" w:rsidRPr="00000000" w14:paraId="0000007C">
            <w:pPr>
              <w:rPr>
                <w:rFonts w:ascii="Century Gothic" w:cs="Century Gothic" w:eastAsia="Century Gothic" w:hAnsi="Century Gothic"/>
                <w:sz w:val="8"/>
                <w:szCs w:val="8"/>
              </w:rPr>
            </w:pPr>
            <w:r w:rsidDel="00000000" w:rsidR="00000000" w:rsidRPr="00000000">
              <w:rPr>
                <w:rtl w:val="0"/>
              </w:rPr>
            </w:r>
          </w:p>
        </w:tc>
        <w:tc>
          <w:tcPr>
            <w:gridSpan w:val="3"/>
            <w:tcBorders>
              <w:left w:color="000000" w:space="0" w:sz="0" w:val="nil"/>
              <w:right w:color="000000" w:space="0" w:sz="0" w:val="nil"/>
            </w:tcBorders>
            <w:shd w:fill="auto" w:val="clear"/>
          </w:tcPr>
          <w:p w:rsidR="00000000" w:rsidDel="00000000" w:rsidP="00000000" w:rsidRDefault="00000000" w:rsidRPr="00000000" w14:paraId="0000007E">
            <w:pPr>
              <w:rPr>
                <w:rFonts w:ascii="Century Gothic" w:cs="Century Gothic" w:eastAsia="Century Gothic" w:hAnsi="Century Gothic"/>
                <w:sz w:val="8"/>
                <w:szCs w:val="8"/>
              </w:rPr>
            </w:pPr>
            <w:r w:rsidDel="00000000" w:rsidR="00000000" w:rsidRPr="00000000">
              <w:rPr>
                <w:rtl w:val="0"/>
              </w:rPr>
            </w:r>
          </w:p>
        </w:tc>
      </w:tr>
      <w:tr>
        <w:trPr>
          <w:cantSplit w:val="0"/>
          <w:trHeight w:val="278" w:hRule="atLeast"/>
          <w:tblHeader w:val="0"/>
        </w:trPr>
        <w:tc>
          <w:tcPr>
            <w:gridSpan w:val="5"/>
            <w:shd w:fill="7f7f7f" w:val="clear"/>
          </w:tcPr>
          <w:p w:rsidR="00000000" w:rsidDel="00000000" w:rsidP="00000000" w:rsidRDefault="00000000" w:rsidRPr="00000000" w14:paraId="00000081">
            <w:pPr>
              <w:jc w:val="center"/>
              <w:rPr>
                <w:rFonts w:ascii="Century Gothic" w:cs="Century Gothic" w:eastAsia="Century Gothic" w:hAnsi="Century Gothic"/>
                <w:b w:val="1"/>
                <w:color w:val="ffffff"/>
                <w:sz w:val="8"/>
                <w:szCs w:val="8"/>
              </w:rPr>
            </w:pPr>
            <w:r w:rsidDel="00000000" w:rsidR="00000000" w:rsidRPr="00000000">
              <w:rPr>
                <w:rFonts w:ascii="Century Gothic" w:cs="Century Gothic" w:eastAsia="Century Gothic" w:hAnsi="Century Gothic"/>
                <w:b w:val="1"/>
                <w:color w:val="ffffff"/>
                <w:rtl w:val="0"/>
              </w:rPr>
              <w:t xml:space="preserve">Please list who you have already raised your concern with</w:t>
            </w:r>
            <w:r w:rsidDel="00000000" w:rsidR="00000000" w:rsidRPr="00000000">
              <w:rPr>
                <w:rtl w:val="0"/>
              </w:rPr>
            </w:r>
          </w:p>
        </w:tc>
      </w:tr>
      <w:tr>
        <w:trPr>
          <w:cantSplit w:val="0"/>
          <w:trHeight w:val="575" w:hRule="atLeast"/>
          <w:tblHeader w:val="0"/>
        </w:trPr>
        <w:tc>
          <w:tcPr>
            <w:gridSpan w:val="5"/>
            <w:tcBorders>
              <w:bottom w:color="000000" w:space="0" w:sz="4" w:val="single"/>
            </w:tcBorders>
            <w:shd w:fill="auto" w:val="clear"/>
          </w:tcPr>
          <w:p w:rsidR="00000000" w:rsidDel="00000000" w:rsidP="00000000" w:rsidRDefault="00000000" w:rsidRPr="00000000" w14:paraId="00000086">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87">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9">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 </w:t>
            </w:r>
          </w:p>
          <w:p w:rsidR="00000000" w:rsidDel="00000000" w:rsidP="00000000" w:rsidRDefault="00000000" w:rsidRPr="00000000" w14:paraId="0000008A">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w:t>
            </w:r>
          </w:p>
          <w:p w:rsidR="00000000" w:rsidDel="00000000" w:rsidP="00000000" w:rsidRDefault="00000000" w:rsidRPr="00000000" w14:paraId="0000008D">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F">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4.</w:t>
            </w:r>
          </w:p>
          <w:p w:rsidR="00000000" w:rsidDel="00000000" w:rsidP="00000000" w:rsidRDefault="00000000" w:rsidRPr="00000000" w14:paraId="00000090">
            <w:pPr>
              <w:rPr>
                <w:rFonts w:ascii="Century Gothic" w:cs="Century Gothic" w:eastAsia="Century Gothic" w:hAnsi="Century Gothic"/>
                <w:sz w:val="16"/>
                <w:szCs w:val="16"/>
              </w:rPr>
            </w:pPr>
            <w:r w:rsidDel="00000000" w:rsidR="00000000" w:rsidRPr="00000000">
              <w:rPr>
                <w:rtl w:val="0"/>
              </w:rPr>
            </w:r>
          </w:p>
        </w:tc>
      </w:tr>
      <w:tr>
        <w:trPr>
          <w:cantSplit w:val="0"/>
          <w:trHeight w:val="47" w:hRule="atLeast"/>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095">
            <w:pPr>
              <w:rPr>
                <w:rFonts w:ascii="Century Gothic" w:cs="Century Gothic" w:eastAsia="Century Gothic" w:hAnsi="Century Gothic"/>
                <w:sz w:val="8"/>
                <w:szCs w:val="8"/>
              </w:rPr>
            </w:pPr>
            <w:r w:rsidDel="00000000" w:rsidR="00000000" w:rsidRPr="00000000">
              <w:rPr>
                <w:rtl w:val="0"/>
              </w:rPr>
            </w:r>
          </w:p>
        </w:tc>
      </w:tr>
      <w:tr>
        <w:trPr>
          <w:cantSplit w:val="0"/>
          <w:trHeight w:val="272" w:hRule="atLeast"/>
          <w:tblHeader w:val="0"/>
        </w:trPr>
        <w:tc>
          <w:tcPr>
            <w:gridSpan w:val="5"/>
            <w:shd w:fill="7f7f7f" w:val="clear"/>
          </w:tcPr>
          <w:p w:rsidR="00000000" w:rsidDel="00000000" w:rsidP="00000000" w:rsidRDefault="00000000" w:rsidRPr="00000000" w14:paraId="0000009A">
            <w:pPr>
              <w:jc w:val="center"/>
              <w:rPr>
                <w:rFonts w:ascii="Century Gothic" w:cs="Century Gothic" w:eastAsia="Century Gothic" w:hAnsi="Century Gothic"/>
                <w:color w:val="ffffff"/>
                <w:sz w:val="16"/>
                <w:szCs w:val="16"/>
              </w:rPr>
            </w:pPr>
            <w:r w:rsidDel="00000000" w:rsidR="00000000" w:rsidRPr="00000000">
              <w:rPr>
                <w:rFonts w:ascii="Century Gothic" w:cs="Century Gothic" w:eastAsia="Century Gothic" w:hAnsi="Century Gothic"/>
                <w:b w:val="1"/>
                <w:color w:val="ffffff"/>
                <w:rtl w:val="0"/>
              </w:rPr>
              <w:t xml:space="preserve">Please list what you think would be an acceptable outcome to your concern/s </w:t>
            </w:r>
            <w:r w:rsidDel="00000000" w:rsidR="00000000" w:rsidRPr="00000000">
              <w:rPr>
                <w:rtl w:val="0"/>
              </w:rPr>
            </w:r>
          </w:p>
        </w:tc>
      </w:tr>
      <w:tr>
        <w:trPr>
          <w:cantSplit w:val="0"/>
          <w:trHeight w:val="575" w:hRule="atLeast"/>
          <w:tblHeader w:val="0"/>
        </w:trPr>
        <w:tc>
          <w:tcPr>
            <w:gridSpan w:val="5"/>
            <w:tcBorders>
              <w:bottom w:color="000000" w:space="0" w:sz="4" w:val="single"/>
            </w:tcBorders>
            <w:shd w:fill="auto" w:val="clear"/>
          </w:tcPr>
          <w:p w:rsidR="00000000" w:rsidDel="00000000" w:rsidP="00000000" w:rsidRDefault="00000000" w:rsidRPr="00000000" w14:paraId="0000009F">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p w:rsidR="00000000" w:rsidDel="00000000" w:rsidP="00000000" w:rsidRDefault="00000000" w:rsidRPr="00000000" w14:paraId="000000A0">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A1">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A2">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w:t>
            </w:r>
          </w:p>
          <w:p w:rsidR="00000000" w:rsidDel="00000000" w:rsidP="00000000" w:rsidRDefault="00000000" w:rsidRPr="00000000" w14:paraId="000000A3">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A4">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A5">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3.</w:t>
            </w:r>
          </w:p>
          <w:p w:rsidR="00000000" w:rsidDel="00000000" w:rsidP="00000000" w:rsidRDefault="00000000" w:rsidRPr="00000000" w14:paraId="000000A6">
            <w:pPr>
              <w:rPr>
                <w:rFonts w:ascii="Century Gothic" w:cs="Century Gothic" w:eastAsia="Century Gothic" w:hAnsi="Century Gothic"/>
                <w:sz w:val="16"/>
                <w:szCs w:val="16"/>
              </w:rPr>
            </w:pPr>
            <w:r w:rsidDel="00000000" w:rsidR="00000000" w:rsidRPr="00000000">
              <w:rPr>
                <w:rtl w:val="0"/>
              </w:rPr>
            </w:r>
          </w:p>
        </w:tc>
      </w:tr>
      <w:tr>
        <w:trPr>
          <w:cantSplit w:val="0"/>
          <w:trHeight w:val="117" w:hRule="atLeast"/>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0AB">
            <w:pPr>
              <w:rPr>
                <w:rFonts w:ascii="Century Gothic" w:cs="Century Gothic" w:eastAsia="Century Gothic" w:hAnsi="Century Gothic"/>
                <w:sz w:val="8"/>
                <w:szCs w:val="8"/>
              </w:rPr>
            </w:pPr>
            <w:r w:rsidDel="00000000" w:rsidR="00000000" w:rsidRPr="00000000">
              <w:rPr>
                <w:rtl w:val="0"/>
              </w:rPr>
            </w:r>
          </w:p>
        </w:tc>
      </w:tr>
      <w:tr>
        <w:trPr>
          <w:cantSplit w:val="0"/>
          <w:trHeight w:val="280" w:hRule="atLeast"/>
          <w:tblHeader w:val="0"/>
        </w:trPr>
        <w:tc>
          <w:tcPr>
            <w:gridSpan w:val="5"/>
            <w:shd w:fill="7f7f7f" w:val="clear"/>
          </w:tcPr>
          <w:p w:rsidR="00000000" w:rsidDel="00000000" w:rsidP="00000000" w:rsidRDefault="00000000" w:rsidRPr="00000000" w14:paraId="000000B0">
            <w:pPr>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Office Use Only</w:t>
            </w:r>
          </w:p>
        </w:tc>
      </w:tr>
      <w:tr>
        <w:trPr>
          <w:cantSplit w:val="0"/>
          <w:trHeight w:val="575" w:hRule="atLeast"/>
          <w:tblHeader w:val="0"/>
        </w:trPr>
        <w:tc>
          <w:tcPr>
            <w:gridSpan w:val="5"/>
            <w:tcBorders>
              <w:bottom w:color="000000" w:space="0" w:sz="4" w:val="single"/>
            </w:tcBorders>
            <w:shd w:fill="auto" w:val="clear"/>
          </w:tcPr>
          <w:p w:rsidR="00000000" w:rsidDel="00000000" w:rsidP="00000000" w:rsidRDefault="00000000" w:rsidRPr="00000000" w14:paraId="000000B5">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B6">
            <w:pP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Concern to be handled by Principal Class Officer:</w:t>
            </w:r>
          </w:p>
          <w:p w:rsidR="00000000" w:rsidDel="00000000" w:rsidP="00000000" w:rsidRDefault="00000000" w:rsidRPr="00000000" w14:paraId="000000B7">
            <w:pPr>
              <w:rPr>
                <w:rFonts w:ascii="Century Gothic" w:cs="Century Gothic" w:eastAsia="Century Gothic" w:hAnsi="Century Gothic"/>
                <w:sz w:val="16"/>
                <w:szCs w:val="16"/>
              </w:rPr>
            </w:pPr>
            <w:r w:rsidDel="00000000" w:rsidR="00000000" w:rsidRPr="00000000">
              <w:rPr>
                <w:rtl w:val="0"/>
              </w:rPr>
            </w:r>
          </w:p>
        </w:tc>
      </w:tr>
      <w:tr>
        <w:trPr>
          <w:cantSplit w:val="0"/>
          <w:trHeight w:val="47" w:hRule="atLeast"/>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0BC">
            <w:pPr>
              <w:rPr>
                <w:rFonts w:ascii="Century Gothic" w:cs="Century Gothic" w:eastAsia="Century Gothic" w:hAnsi="Century Gothic"/>
                <w:sz w:val="8"/>
                <w:szCs w:val="8"/>
              </w:rPr>
            </w:pPr>
            <w:r w:rsidDel="00000000" w:rsidR="00000000" w:rsidRPr="00000000">
              <w:rPr>
                <w:rtl w:val="0"/>
              </w:rPr>
            </w:r>
          </w:p>
        </w:tc>
      </w:tr>
    </w:tbl>
    <w:p w:rsidR="00000000" w:rsidDel="00000000" w:rsidP="00000000" w:rsidRDefault="00000000" w:rsidRPr="00000000" w14:paraId="000000C1">
      <w:pPr>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22"/>
          <w:szCs w:val="22"/>
          <w:rtl w:val="0"/>
        </w:rPr>
        <w:t xml:space="preserve">Remember, it may not always be possible to resolve an issue to everyone’s complete satisfaction. </w:t>
      </w:r>
      <w:r w:rsidDel="00000000" w:rsidR="00000000" w:rsidRPr="00000000">
        <w:rPr>
          <w:rtl w:val="0"/>
        </w:rPr>
      </w:r>
    </w:p>
    <w:p w:rsidR="00000000" w:rsidDel="00000000" w:rsidP="00000000" w:rsidRDefault="00000000" w:rsidRPr="00000000" w14:paraId="000000C2">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3">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4">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5">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6">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7">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8">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9">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A">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B">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C">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D">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E">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CF">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0">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1">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2">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3">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4">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5">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6">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7">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8">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9">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A">
      <w:pPr>
        <w:shd w:fill="41689f" w:val="clear"/>
        <w:spacing w:after="96" w:before="2" w:lineRule="auto"/>
        <w:ind w:left="-1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Appendix 1</w:t>
      </w:r>
    </w:p>
    <w:p w:rsidR="00000000" w:rsidDel="00000000" w:rsidP="00000000" w:rsidRDefault="00000000" w:rsidRPr="00000000" w14:paraId="000000DB">
      <w:pPr>
        <w:tabs>
          <w:tab w:val="left" w:leader="none" w:pos="2094"/>
        </w:tabs>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356870</wp:posOffset>
            </wp:positionH>
            <wp:positionV relativeFrom="paragraph">
              <wp:posOffset>33655</wp:posOffset>
            </wp:positionV>
            <wp:extent cx="5822950" cy="729234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822950" cy="7292340"/>
                    </a:xfrm>
                    <a:prstGeom prst="rect"/>
                    <a:ln/>
                  </pic:spPr>
                </pic:pic>
              </a:graphicData>
            </a:graphic>
          </wp:anchor>
        </w:drawing>
      </w:r>
    </w:p>
    <w:p w:rsidR="00000000" w:rsidDel="00000000" w:rsidP="00000000" w:rsidRDefault="00000000" w:rsidRPr="00000000" w14:paraId="000000DC">
      <w:pPr>
        <w:tabs>
          <w:tab w:val="left" w:leader="none" w:pos="2094"/>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DD">
      <w:pPr>
        <w:tabs>
          <w:tab w:val="left" w:leader="none" w:pos="2094"/>
        </w:tabs>
        <w:rPr>
          <w:rFonts w:ascii="Century Gothic" w:cs="Century Gothic" w:eastAsia="Century Gothic" w:hAnsi="Century Gothic"/>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267335</wp:posOffset>
            </wp:positionH>
            <wp:positionV relativeFrom="paragraph">
              <wp:posOffset>-207008</wp:posOffset>
            </wp:positionV>
            <wp:extent cx="6092190" cy="853122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092190" cy="8531225"/>
                    </a:xfrm>
                    <a:prstGeom prst="rect"/>
                    <a:ln/>
                  </pic:spPr>
                </pic:pic>
              </a:graphicData>
            </a:graphic>
          </wp:anchor>
        </w:drawing>
      </w:r>
    </w:p>
    <w:sectPr>
      <w:headerReference r:id="rId12" w:type="default"/>
      <w:footerReference r:id="rId13" w:type="default"/>
      <w:pgSz w:h="16840" w:w="11907" w:orient="portrait"/>
      <w:pgMar w:bottom="720" w:top="720" w:left="720" w:right="720" w:header="851"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Unitt Street, Melton Vic. 3337</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Phone (03) 9743 5335 * (03) 9743 5344 * Fax (03) 9743 5210</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melton.ps@edumail.vic.gov.au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www.meltonps.vic.edu.au</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ABN 39 386 609 771</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085569" cy="902843"/>
          <wp:effectExtent b="0" l="0" r="0" t="0"/>
          <wp:docPr descr="MPS Logo with Colour.bmp" id="6" name="image1.png"/>
          <a:graphic>
            <a:graphicData uri="http://schemas.openxmlformats.org/drawingml/2006/picture">
              <pic:pic>
                <pic:nvPicPr>
                  <pic:cNvPr descr="MPS Logo with Colour.bmp" id="0" name="image1.png"/>
                  <pic:cNvPicPr preferRelativeResize="0"/>
                </pic:nvPicPr>
                <pic:blipFill>
                  <a:blip r:embed="rId1"/>
                  <a:srcRect b="0" l="0" r="0" t="0"/>
                  <a:stretch>
                    <a:fillRect/>
                  </a:stretch>
                </pic:blipFill>
                <pic:spPr>
                  <a:xfrm>
                    <a:off x="0" y="0"/>
                    <a:ext cx="3085569" cy="902843"/>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999999999999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3">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999999999999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4">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999999999999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6"/>
      <w:szCs w:val="26"/>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F63347"/>
    <w:rPr>
      <w:sz w:val="24"/>
      <w:szCs w:val="24"/>
    </w:rPr>
  </w:style>
  <w:style w:type="paragraph" w:styleId="Heading1">
    <w:name w:val="heading 1"/>
    <w:basedOn w:val="Normal"/>
    <w:next w:val="Normal"/>
    <w:qFormat w:val="1"/>
    <w:rsid w:val="007761A9"/>
    <w:pPr>
      <w:keepNext w:val="1"/>
      <w:jc w:val="center"/>
      <w:outlineLvl w:val="0"/>
    </w:pPr>
    <w:rPr>
      <w:sz w:val="26"/>
      <w:szCs w:val="20"/>
      <w:lang w:val="en-US"/>
    </w:rPr>
  </w:style>
  <w:style w:type="paragraph" w:styleId="Heading2">
    <w:name w:val="heading 2"/>
    <w:basedOn w:val="Normal"/>
    <w:next w:val="Normal"/>
    <w:qFormat w:val="1"/>
    <w:rsid w:val="007761A9"/>
    <w:pPr>
      <w:keepNext w:val="1"/>
      <w:outlineLvl w:val="1"/>
    </w:pPr>
    <w:rPr>
      <w:b w:val="1"/>
      <w:bCs w:val="1"/>
      <w:u w:val="single"/>
      <w:lang w:val="en-US"/>
    </w:rPr>
  </w:style>
  <w:style w:type="paragraph" w:styleId="Heading3">
    <w:name w:val="heading 3"/>
    <w:basedOn w:val="Normal"/>
    <w:next w:val="Normal"/>
    <w:link w:val="Heading3Char"/>
    <w:semiHidden w:val="1"/>
    <w:unhideWhenUsed w:val="1"/>
    <w:qFormat w:val="1"/>
    <w:rsid w:val="00237399"/>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2C5D9B"/>
    <w:pPr>
      <w:tabs>
        <w:tab w:val="center" w:pos="4153"/>
        <w:tab w:val="right" w:pos="8306"/>
      </w:tabs>
    </w:pPr>
  </w:style>
  <w:style w:type="paragraph" w:styleId="Footer">
    <w:name w:val="footer"/>
    <w:basedOn w:val="Normal"/>
    <w:rsid w:val="002C5D9B"/>
    <w:pPr>
      <w:tabs>
        <w:tab w:val="center" w:pos="4153"/>
        <w:tab w:val="right" w:pos="8306"/>
      </w:tabs>
    </w:pPr>
  </w:style>
  <w:style w:type="character" w:styleId="Hyperlink">
    <w:name w:val="Hyperlink"/>
    <w:basedOn w:val="DefaultParagraphFont"/>
    <w:rsid w:val="002C5D9B"/>
    <w:rPr>
      <w:color w:val="0000ff"/>
      <w:u w:val="single"/>
    </w:rPr>
  </w:style>
  <w:style w:type="paragraph" w:styleId="BodyText">
    <w:name w:val="Body Text"/>
    <w:basedOn w:val="Normal"/>
    <w:rsid w:val="007761A9"/>
    <w:pPr>
      <w:jc w:val="center"/>
    </w:pPr>
    <w:rPr>
      <w:b w:val="1"/>
      <w:sz w:val="36"/>
      <w:szCs w:val="20"/>
      <w:lang w:val="en-US"/>
    </w:rPr>
  </w:style>
  <w:style w:type="paragraph" w:styleId="BodyTextIndent">
    <w:name w:val="Body Text Indent"/>
    <w:basedOn w:val="Normal"/>
    <w:rsid w:val="007761A9"/>
    <w:pPr>
      <w:ind w:left="360"/>
    </w:pPr>
    <w:rPr>
      <w:lang w:val="en-US"/>
    </w:rPr>
  </w:style>
  <w:style w:type="character" w:styleId="HeaderChar" w:customStyle="1">
    <w:name w:val="Header Char"/>
    <w:basedOn w:val="DefaultParagraphFont"/>
    <w:link w:val="Header"/>
    <w:uiPriority w:val="99"/>
    <w:rsid w:val="00D458C3"/>
    <w:rPr>
      <w:sz w:val="24"/>
      <w:szCs w:val="24"/>
    </w:rPr>
  </w:style>
  <w:style w:type="paragraph" w:styleId="BalloonText">
    <w:name w:val="Balloon Text"/>
    <w:basedOn w:val="Normal"/>
    <w:link w:val="BalloonTextChar"/>
    <w:rsid w:val="00D458C3"/>
    <w:rPr>
      <w:rFonts w:ascii="Tahoma" w:cs="Tahoma" w:hAnsi="Tahoma"/>
      <w:sz w:val="16"/>
      <w:szCs w:val="16"/>
    </w:rPr>
  </w:style>
  <w:style w:type="character" w:styleId="BalloonTextChar" w:customStyle="1">
    <w:name w:val="Balloon Text Char"/>
    <w:basedOn w:val="DefaultParagraphFont"/>
    <w:link w:val="BalloonText"/>
    <w:rsid w:val="00D458C3"/>
    <w:rPr>
      <w:rFonts w:ascii="Tahoma" w:cs="Tahoma" w:hAnsi="Tahoma"/>
      <w:sz w:val="16"/>
      <w:szCs w:val="16"/>
    </w:rPr>
  </w:style>
  <w:style w:type="paragraph" w:styleId="Title">
    <w:name w:val="Title"/>
    <w:basedOn w:val="Normal"/>
    <w:link w:val="TitleChar"/>
    <w:qFormat w:val="1"/>
    <w:rsid w:val="008E3D5D"/>
    <w:pPr>
      <w:jc w:val="center"/>
    </w:pPr>
    <w:rPr>
      <w:b w:val="1"/>
      <w:szCs w:val="20"/>
      <w:lang w:eastAsia="en-US"/>
    </w:rPr>
  </w:style>
  <w:style w:type="character" w:styleId="TitleChar" w:customStyle="1">
    <w:name w:val="Title Char"/>
    <w:basedOn w:val="DefaultParagraphFont"/>
    <w:link w:val="Title"/>
    <w:rsid w:val="008E3D5D"/>
    <w:rPr>
      <w:b w:val="1"/>
      <w:sz w:val="24"/>
      <w:lang w:eastAsia="en-US"/>
    </w:rPr>
  </w:style>
  <w:style w:type="paragraph" w:styleId="Body1" w:customStyle="1">
    <w:name w:val="Body 1"/>
    <w:rsid w:val="00EA7FD0"/>
    <w:rPr>
      <w:rFonts w:ascii="Helvetica" w:eastAsia="Arial Unicode MS" w:hAnsi="Helvetica"/>
      <w:color w:val="000000"/>
      <w:sz w:val="24"/>
    </w:rPr>
  </w:style>
  <w:style w:type="paragraph" w:styleId="BodyBullet" w:customStyle="1">
    <w:name w:val="Body Bullet"/>
    <w:rsid w:val="00EA7FD0"/>
    <w:rPr>
      <w:rFonts w:ascii="Helvetica" w:eastAsia="Arial Unicode MS" w:hAnsi="Helvetica"/>
      <w:color w:val="000000"/>
      <w:sz w:val="24"/>
    </w:rPr>
  </w:style>
  <w:style w:type="paragraph" w:styleId="Bullet" w:customStyle="1">
    <w:name w:val="Bullet"/>
    <w:rsid w:val="00EA7FD0"/>
    <w:pPr>
      <w:numPr>
        <w:numId w:val="1"/>
      </w:numPr>
    </w:pPr>
  </w:style>
  <w:style w:type="paragraph" w:styleId="Caption1" w:customStyle="1">
    <w:name w:val="Caption 1"/>
    <w:rsid w:val="00EA7FD0"/>
    <w:rPr>
      <w:rFonts w:ascii="Helvetica" w:eastAsia="Arial Unicode MS" w:hAnsi="Helvetica"/>
      <w:i w:val="1"/>
      <w:color w:val="000000"/>
      <w:sz w:val="22"/>
    </w:rPr>
  </w:style>
  <w:style w:type="paragraph" w:styleId="NoSpacing">
    <w:name w:val="No Spacing"/>
    <w:uiPriority w:val="1"/>
    <w:qFormat w:val="1"/>
    <w:rsid w:val="00FF2B6A"/>
    <w:rPr>
      <w:rFonts w:asciiTheme="minorHAnsi" w:cstheme="minorBidi" w:eastAsiaTheme="minorHAnsi" w:hAnsiTheme="minorHAnsi"/>
      <w:sz w:val="22"/>
      <w:szCs w:val="22"/>
      <w:lang w:eastAsia="en-US"/>
    </w:rPr>
  </w:style>
  <w:style w:type="paragraph" w:styleId="BodyText2">
    <w:name w:val="Body Text 2"/>
    <w:basedOn w:val="Normal"/>
    <w:link w:val="BodyText2Char"/>
    <w:rsid w:val="008F6E52"/>
    <w:pPr>
      <w:spacing w:after="120" w:line="480" w:lineRule="auto"/>
    </w:pPr>
  </w:style>
  <w:style w:type="character" w:styleId="BodyText2Char" w:customStyle="1">
    <w:name w:val="Body Text 2 Char"/>
    <w:basedOn w:val="DefaultParagraphFont"/>
    <w:link w:val="BodyText2"/>
    <w:rsid w:val="008F6E52"/>
    <w:rPr>
      <w:sz w:val="24"/>
      <w:szCs w:val="24"/>
    </w:rPr>
  </w:style>
  <w:style w:type="table" w:styleId="TableGrid">
    <w:name w:val="Table Grid"/>
    <w:basedOn w:val="TableNormal"/>
    <w:uiPriority w:val="59"/>
    <w:rsid w:val="00F34DF3"/>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96541"/>
    <w:pPr>
      <w:ind w:left="720"/>
      <w:contextualSpacing w:val="1"/>
    </w:pPr>
  </w:style>
  <w:style w:type="character" w:styleId="Heading3Char" w:customStyle="1">
    <w:name w:val="Heading 3 Char"/>
    <w:basedOn w:val="DefaultParagraphFont"/>
    <w:link w:val="Heading3"/>
    <w:semiHidden w:val="1"/>
    <w:rsid w:val="00237399"/>
    <w:rPr>
      <w:rFonts w:asciiTheme="majorHAnsi" w:cstheme="majorBidi" w:eastAsiaTheme="majorEastAsia" w:hAnsiTheme="majorHAnsi"/>
      <w:b w:val="1"/>
      <w:bCs w:val="1"/>
      <w:color w:val="4f81bd" w:themeColor="accent1"/>
      <w:sz w:val="24"/>
      <w:szCs w:val="24"/>
    </w:rPr>
  </w:style>
  <w:style w:type="paragraph" w:styleId="NormalWeb">
    <w:name w:val="Normal (Web)"/>
    <w:basedOn w:val="Normal"/>
    <w:uiPriority w:val="99"/>
    <w:unhideWhenUsed w:val="1"/>
    <w:rsid w:val="00237399"/>
    <w:pPr>
      <w:spacing w:after="100" w:afterAutospacing="1" w:before="100" w:beforeAutospacing="1"/>
    </w:pPr>
    <w:rPr>
      <w:color w:val="000000"/>
    </w:rPr>
  </w:style>
  <w:style w:type="character" w:styleId="sizetag" w:customStyle="1">
    <w:name w:val="sizetag"/>
    <w:basedOn w:val="DefaultParagraphFont"/>
    <w:rsid w:val="007D7B26"/>
  </w:style>
  <w:style w:type="character" w:styleId="CommentReference">
    <w:name w:val="annotation reference"/>
    <w:basedOn w:val="DefaultParagraphFont"/>
    <w:semiHidden w:val="1"/>
    <w:unhideWhenUsed w:val="1"/>
    <w:rsid w:val="0070042D"/>
    <w:rPr>
      <w:sz w:val="16"/>
      <w:szCs w:val="16"/>
    </w:rPr>
  </w:style>
  <w:style w:type="paragraph" w:styleId="CommentText">
    <w:name w:val="annotation text"/>
    <w:basedOn w:val="Normal"/>
    <w:link w:val="CommentTextChar"/>
    <w:semiHidden w:val="1"/>
    <w:unhideWhenUsed w:val="1"/>
    <w:rsid w:val="0070042D"/>
    <w:rPr>
      <w:sz w:val="20"/>
      <w:szCs w:val="20"/>
    </w:rPr>
  </w:style>
  <w:style w:type="character" w:styleId="CommentTextChar" w:customStyle="1">
    <w:name w:val="Comment Text Char"/>
    <w:basedOn w:val="DefaultParagraphFont"/>
    <w:link w:val="CommentText"/>
    <w:semiHidden w:val="1"/>
    <w:rsid w:val="0070042D"/>
  </w:style>
  <w:style w:type="paragraph" w:styleId="CommentSubject">
    <w:name w:val="annotation subject"/>
    <w:basedOn w:val="CommentText"/>
    <w:next w:val="CommentText"/>
    <w:link w:val="CommentSubjectChar"/>
    <w:semiHidden w:val="1"/>
    <w:unhideWhenUsed w:val="1"/>
    <w:rsid w:val="0070042D"/>
    <w:rPr>
      <w:b w:val="1"/>
      <w:bCs w:val="1"/>
    </w:rPr>
  </w:style>
  <w:style w:type="character" w:styleId="CommentSubjectChar" w:customStyle="1">
    <w:name w:val="Comment Subject Char"/>
    <w:basedOn w:val="CommentTextChar"/>
    <w:link w:val="CommentSubject"/>
    <w:semiHidden w:val="1"/>
    <w:rsid w:val="0070042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ucation.vic.gov.au/Documents/about/contact/parentcomplaintform.pdf" TargetMode="External"/><Relationship Id="rId8" Type="http://schemas.openxmlformats.org/officeDocument/2006/relationships/hyperlink" Target="mailto:community.stakeholders@edumail.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elton.ps@edumail.vic.gov.au" TargetMode="External"/><Relationship Id="rId2" Type="http://schemas.openxmlformats.org/officeDocument/2006/relationships/hyperlink" Target="http://www.meltonps.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nZmbVwCeGWkbatr/z5BoCECrpw==">CgMxLjA4AHIhMUJnMUpyTXlZZEY3U20zNjhwS2FCTjhuMlJqOGlTR25q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2024-03-07T01:47:00Z</dcterms:created>
  <dc:creator>08005151</dc:creator>
</cp:coreProperties>
</file>